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CA" w:rsidRDefault="00562ACA" w:rsidP="00562ACA">
      <w:pPr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lang w:val="en"/>
        </w:rPr>
        <w:t xml:space="preserve">Annex </w:t>
      </w:r>
      <w:r w:rsidR="00270114">
        <w:rPr>
          <w:lang w:val="en"/>
        </w:rPr>
        <w:t>1</w:t>
      </w:r>
      <w:r>
        <w:rPr>
          <w:lang w:val="en"/>
        </w:rPr>
        <w:t xml:space="preserve"> to the application with the notification of draft resolutions relating to matters on the agenda or matters that are</w:t>
      </w:r>
      <w:r>
        <w:rPr>
          <w:lang w:val="en"/>
        </w:rPr>
        <w:t xml:space="preserve"> to </w:t>
      </w:r>
      <w:r>
        <w:rPr>
          <w:lang w:val="en"/>
        </w:rPr>
        <w:t>be put on the agenda of the general meeting of Toya SA</w:t>
      </w:r>
    </w:p>
    <w:p w:rsidR="00562ACA" w:rsidRDefault="00562ACA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</w:p>
    <w:p w:rsidR="00270114" w:rsidRDefault="00270114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</w:p>
    <w:p w:rsidR="00562ACA" w:rsidRPr="005B411C" w:rsidRDefault="00562ACA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5B411C">
        <w:rPr>
          <w:rFonts w:asciiTheme="minorHAnsi" w:hAnsiTheme="minorHAnsi" w:cs="Arial"/>
          <w:b/>
          <w:sz w:val="24"/>
          <w:szCs w:val="24"/>
          <w:lang w:val="en-GB"/>
        </w:rPr>
        <w:t xml:space="preserve">RESOLUTION NO. </w:t>
      </w:r>
      <w:r>
        <w:rPr>
          <w:rFonts w:asciiTheme="minorHAnsi" w:hAnsiTheme="minorHAnsi" w:cs="Arial"/>
          <w:b/>
          <w:sz w:val="24"/>
          <w:szCs w:val="24"/>
          <w:lang w:val="en-GB"/>
        </w:rPr>
        <w:t>___</w:t>
      </w:r>
    </w:p>
    <w:p w:rsidR="00562ACA" w:rsidRPr="005B411C" w:rsidRDefault="00562ACA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5B411C">
        <w:rPr>
          <w:rFonts w:asciiTheme="minorHAnsi" w:hAnsiTheme="minorHAnsi" w:cs="Arial"/>
          <w:b/>
          <w:sz w:val="24"/>
          <w:szCs w:val="24"/>
          <w:lang w:val="en-GB"/>
        </w:rPr>
        <w:t>OF THE ORDINARY GENERAL SHAREHOLDERS’ MEETING OF</w:t>
      </w:r>
    </w:p>
    <w:p w:rsidR="00562ACA" w:rsidRPr="005B411C" w:rsidRDefault="00562ACA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5B411C">
        <w:rPr>
          <w:rFonts w:asciiTheme="minorHAnsi" w:hAnsiTheme="minorHAnsi" w:cs="Arial"/>
          <w:b/>
          <w:sz w:val="24"/>
          <w:szCs w:val="24"/>
          <w:lang w:val="en-GB"/>
        </w:rPr>
        <w:t>TOYA SA WITH ITS REGISTERED OFFICE IN WROCŁAW</w:t>
      </w:r>
    </w:p>
    <w:p w:rsidR="00562ACA" w:rsidRPr="005B411C" w:rsidRDefault="00562ACA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5B411C">
        <w:rPr>
          <w:rFonts w:asciiTheme="minorHAnsi" w:hAnsiTheme="minorHAnsi" w:cs="Arial"/>
          <w:b/>
          <w:sz w:val="24"/>
          <w:szCs w:val="24"/>
          <w:lang w:val="en-GB"/>
        </w:rPr>
        <w:t>DATED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 23 JUNE</w:t>
      </w:r>
      <w:r w:rsidRPr="005B411C">
        <w:rPr>
          <w:rFonts w:asciiTheme="minorHAnsi" w:hAnsiTheme="minorHAnsi" w:cs="Arial"/>
          <w:b/>
          <w:sz w:val="24"/>
          <w:szCs w:val="24"/>
          <w:lang w:val="en-GB"/>
        </w:rPr>
        <w:t xml:space="preserve"> 2016 </w:t>
      </w:r>
    </w:p>
    <w:p w:rsidR="0027587C" w:rsidRDefault="00562ACA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  <w:r w:rsidRPr="00562ACA">
        <w:rPr>
          <w:rFonts w:asciiTheme="minorHAnsi" w:hAnsiTheme="minorHAnsi" w:cs="Arial"/>
          <w:b/>
          <w:sz w:val="24"/>
          <w:szCs w:val="24"/>
          <w:lang w:val="en-GB"/>
        </w:rPr>
        <w:t>CONCERNING THE WITHDRAWAL FROM THE AGENDA POINT</w:t>
      </w:r>
      <w:r w:rsidR="00270114">
        <w:rPr>
          <w:rFonts w:asciiTheme="minorHAnsi" w:hAnsiTheme="minorHAnsi" w:cs="Arial"/>
          <w:b/>
          <w:sz w:val="24"/>
          <w:szCs w:val="24"/>
          <w:lang w:val="en-GB"/>
        </w:rPr>
        <w:t>S 19</w:t>
      </w:r>
      <w:r w:rsidRPr="00562ACA">
        <w:rPr>
          <w:rFonts w:asciiTheme="minorHAnsi" w:hAnsiTheme="minorHAnsi" w:cs="Arial"/>
          <w:b/>
          <w:sz w:val="24"/>
          <w:szCs w:val="24"/>
          <w:lang w:val="en-GB"/>
        </w:rPr>
        <w:t>A</w:t>
      </w:r>
      <w:r w:rsidR="00270114">
        <w:rPr>
          <w:rFonts w:asciiTheme="minorHAnsi" w:hAnsiTheme="minorHAnsi" w:cs="Arial"/>
          <w:b/>
          <w:sz w:val="24"/>
          <w:szCs w:val="24"/>
          <w:lang w:val="en-GB"/>
        </w:rPr>
        <w:t xml:space="preserve"> AND 19B</w:t>
      </w:r>
    </w:p>
    <w:p w:rsidR="00270114" w:rsidRDefault="00270114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</w:p>
    <w:p w:rsidR="00270114" w:rsidRDefault="00270114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</w:p>
    <w:p w:rsidR="00270114" w:rsidRPr="005B411C" w:rsidRDefault="00270114" w:rsidP="00270114">
      <w:pPr>
        <w:jc w:val="center"/>
        <w:rPr>
          <w:rFonts w:cs="Arial"/>
          <w:b/>
          <w:sz w:val="24"/>
          <w:szCs w:val="24"/>
          <w:lang w:val="en-GB"/>
        </w:rPr>
      </w:pPr>
      <w:r w:rsidRPr="005B411C">
        <w:rPr>
          <w:b/>
          <w:sz w:val="24"/>
          <w:szCs w:val="24"/>
          <w:lang w:val="en-GB"/>
        </w:rPr>
        <w:t>Section 1</w:t>
      </w:r>
    </w:p>
    <w:p w:rsidR="00270114" w:rsidRPr="00270114" w:rsidRDefault="00270114" w:rsidP="00270114">
      <w:pPr>
        <w:jc w:val="both"/>
        <w:rPr>
          <w:sz w:val="24"/>
          <w:szCs w:val="24"/>
          <w:lang w:val="en-GB"/>
        </w:rPr>
      </w:pPr>
      <w:r w:rsidRPr="00270114">
        <w:rPr>
          <w:sz w:val="24"/>
          <w:szCs w:val="24"/>
          <w:lang w:val="en-GB"/>
        </w:rPr>
        <w:t>The Annual General Meeting of TOYA SA decides to remove from the agenda</w:t>
      </w:r>
      <w:r w:rsidRPr="00270114">
        <w:rPr>
          <w:sz w:val="24"/>
          <w:szCs w:val="24"/>
          <w:lang w:val="en-GB"/>
        </w:rPr>
        <w:br/>
        <w:t xml:space="preserve">Annual General Meeting of TOYA SA point 19a </w:t>
      </w:r>
      <w:r>
        <w:rPr>
          <w:sz w:val="24"/>
          <w:szCs w:val="24"/>
          <w:lang w:val="en-GB"/>
        </w:rPr>
        <w:t>in wording</w:t>
      </w:r>
      <w:r w:rsidRPr="00270114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 w:rsidRPr="00270114">
        <w:rPr>
          <w:sz w:val="24"/>
          <w:szCs w:val="24"/>
          <w:lang w:val="en-GB"/>
        </w:rPr>
        <w:t>"Presentation by the Management Board of the legitimacy of the involvement of the Company in the amount of PLN 12 000 000.00 in the acquisition of 20.1% of the shares MaxCom SA, in particular the expected benefits, profits and further plans to engage in equity of MaxCom SA "and</w:t>
      </w:r>
      <w:r>
        <w:rPr>
          <w:sz w:val="24"/>
          <w:szCs w:val="24"/>
          <w:lang w:val="en-GB"/>
        </w:rPr>
        <w:t xml:space="preserve"> </w:t>
      </w:r>
      <w:r w:rsidRPr="00270114">
        <w:rPr>
          <w:sz w:val="24"/>
          <w:szCs w:val="24"/>
          <w:lang w:val="en-GB"/>
        </w:rPr>
        <w:t xml:space="preserve">point 19b </w:t>
      </w:r>
      <w:r>
        <w:rPr>
          <w:sz w:val="24"/>
          <w:szCs w:val="24"/>
          <w:lang w:val="en-GB"/>
        </w:rPr>
        <w:t>in wording</w:t>
      </w:r>
      <w:r w:rsidRPr="00270114">
        <w:rPr>
          <w:sz w:val="24"/>
          <w:szCs w:val="24"/>
          <w:lang w:val="en-GB"/>
        </w:rPr>
        <w:t>: "</w:t>
      </w:r>
      <w:r w:rsidRPr="00270114">
        <w:rPr>
          <w:sz w:val="24"/>
          <w:szCs w:val="24"/>
          <w:lang w:val="en-GB"/>
        </w:rPr>
        <w:t xml:space="preserve"> </w:t>
      </w:r>
      <w:r w:rsidRPr="00270114">
        <w:rPr>
          <w:sz w:val="24"/>
          <w:szCs w:val="24"/>
          <w:lang w:val="en-GB"/>
        </w:rPr>
        <w:t>Adopting the resolution on recommendations to the Board on the involvement of the Company in the acquisition of shares MaxCom SA "</w:t>
      </w:r>
    </w:p>
    <w:p w:rsidR="00270114" w:rsidRDefault="00270114" w:rsidP="00270114">
      <w:pPr>
        <w:jc w:val="center"/>
        <w:rPr>
          <w:b/>
          <w:sz w:val="24"/>
          <w:szCs w:val="24"/>
          <w:lang w:val="en-GB"/>
        </w:rPr>
      </w:pPr>
    </w:p>
    <w:p w:rsidR="00270114" w:rsidRPr="005B411C" w:rsidRDefault="00270114" w:rsidP="00270114">
      <w:pPr>
        <w:jc w:val="center"/>
        <w:rPr>
          <w:rFonts w:eastAsia="SimSun" w:cs="Arial"/>
          <w:b/>
          <w:sz w:val="24"/>
          <w:szCs w:val="24"/>
          <w:lang w:val="en-GB"/>
        </w:rPr>
      </w:pPr>
      <w:r w:rsidRPr="005B411C">
        <w:rPr>
          <w:b/>
          <w:sz w:val="24"/>
          <w:szCs w:val="24"/>
          <w:lang w:val="en-GB"/>
        </w:rPr>
        <w:t>Section 2</w:t>
      </w:r>
    </w:p>
    <w:p w:rsidR="00270114" w:rsidRPr="005B411C" w:rsidRDefault="00270114" w:rsidP="00270114">
      <w:pPr>
        <w:jc w:val="both"/>
        <w:rPr>
          <w:rFonts w:eastAsia="SimSun" w:cs="Arial"/>
          <w:sz w:val="24"/>
          <w:szCs w:val="24"/>
          <w:lang w:val="en-GB"/>
        </w:rPr>
      </w:pPr>
      <w:r w:rsidRPr="005B411C">
        <w:rPr>
          <w:sz w:val="24"/>
          <w:szCs w:val="24"/>
          <w:lang w:val="en-GB"/>
        </w:rPr>
        <w:t xml:space="preserve">The Resolution comes into force as of the day when it was adopted. </w:t>
      </w:r>
    </w:p>
    <w:p w:rsidR="00270114" w:rsidRDefault="00270114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</w:p>
    <w:p w:rsidR="00B221C5" w:rsidRDefault="00B221C5" w:rsidP="00562ACA">
      <w:pPr>
        <w:jc w:val="center"/>
        <w:rPr>
          <w:rFonts w:asciiTheme="minorHAnsi" w:hAnsiTheme="minorHAnsi" w:cs="Arial"/>
          <w:b/>
          <w:sz w:val="24"/>
          <w:szCs w:val="24"/>
          <w:lang w:val="en-GB"/>
        </w:rPr>
      </w:pPr>
    </w:p>
    <w:p w:rsidR="00B221C5" w:rsidRDefault="00B221C5" w:rsidP="00B221C5">
      <w:pPr>
        <w:jc w:val="both"/>
        <w:rPr>
          <w:sz w:val="24"/>
          <w:szCs w:val="24"/>
          <w:lang w:val="en-GB"/>
        </w:rPr>
      </w:pPr>
    </w:p>
    <w:p w:rsidR="00B221C5" w:rsidRDefault="00B221C5" w:rsidP="00B221C5">
      <w:pPr>
        <w:jc w:val="both"/>
        <w:rPr>
          <w:sz w:val="24"/>
          <w:szCs w:val="24"/>
          <w:lang w:val="en-GB"/>
        </w:rPr>
      </w:pPr>
      <w:bookmarkStart w:id="0" w:name="_GoBack"/>
      <w:bookmarkEnd w:id="0"/>
      <w:r w:rsidRPr="00B221C5">
        <w:rPr>
          <w:sz w:val="24"/>
          <w:szCs w:val="24"/>
          <w:lang w:val="en-GB"/>
        </w:rPr>
        <w:t>Justification:</w:t>
      </w:r>
    </w:p>
    <w:p w:rsidR="00B221C5" w:rsidRPr="00B221C5" w:rsidRDefault="00B221C5" w:rsidP="00B221C5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Pr="00B221C5">
        <w:rPr>
          <w:sz w:val="24"/>
          <w:szCs w:val="24"/>
          <w:lang w:val="en-GB"/>
        </w:rPr>
        <w:t>Shareholder recommend</w:t>
      </w:r>
      <w:r>
        <w:rPr>
          <w:sz w:val="24"/>
          <w:szCs w:val="24"/>
          <w:lang w:val="en-GB"/>
        </w:rPr>
        <w:t>s</w:t>
      </w:r>
      <w:r w:rsidRPr="00B221C5">
        <w:rPr>
          <w:sz w:val="24"/>
          <w:szCs w:val="24"/>
          <w:lang w:val="en-GB"/>
        </w:rPr>
        <w:t xml:space="preserve"> to consider removing from the agenda points 19a - 19b. This</w:t>
      </w:r>
      <w:r>
        <w:rPr>
          <w:sz w:val="24"/>
          <w:szCs w:val="24"/>
          <w:lang w:val="en-GB"/>
        </w:rPr>
        <w:t xml:space="preserve"> </w:t>
      </w:r>
      <w:r w:rsidRPr="00B221C5">
        <w:rPr>
          <w:sz w:val="24"/>
          <w:szCs w:val="24"/>
          <w:lang w:val="en-GB"/>
        </w:rPr>
        <w:t xml:space="preserve">recommendation stems from the fact that the agenda items relating to the </w:t>
      </w:r>
      <w:r>
        <w:rPr>
          <w:sz w:val="24"/>
          <w:szCs w:val="24"/>
          <w:lang w:val="en-GB"/>
        </w:rPr>
        <w:t>acquisition</w:t>
      </w:r>
      <w:r w:rsidRPr="00B221C5">
        <w:rPr>
          <w:sz w:val="24"/>
          <w:szCs w:val="24"/>
          <w:lang w:val="en-GB"/>
        </w:rPr>
        <w:t xml:space="preserve"> were</w:t>
      </w:r>
      <w:r>
        <w:rPr>
          <w:sz w:val="24"/>
          <w:szCs w:val="24"/>
          <w:lang w:val="en-GB"/>
        </w:rPr>
        <w:t xml:space="preserve"> </w:t>
      </w:r>
      <w:r w:rsidRPr="00B221C5">
        <w:rPr>
          <w:sz w:val="24"/>
          <w:szCs w:val="24"/>
          <w:lang w:val="en-GB"/>
        </w:rPr>
        <w:t xml:space="preserve">the subject of current reports to the extent necessary and permitted by the </w:t>
      </w:r>
      <w:r>
        <w:rPr>
          <w:sz w:val="24"/>
          <w:szCs w:val="24"/>
          <w:lang w:val="en-GB"/>
        </w:rPr>
        <w:t>law</w:t>
      </w:r>
      <w:r w:rsidRPr="00B221C5">
        <w:rPr>
          <w:sz w:val="24"/>
          <w:szCs w:val="24"/>
          <w:lang w:val="en-GB"/>
        </w:rPr>
        <w:t>. Taking the discussion at the Annual General Meeting of Shareholders</w:t>
      </w:r>
      <w:r>
        <w:rPr>
          <w:sz w:val="24"/>
          <w:szCs w:val="24"/>
          <w:lang w:val="en-GB"/>
        </w:rPr>
        <w:t xml:space="preserve"> </w:t>
      </w:r>
      <w:r w:rsidRPr="00B221C5">
        <w:rPr>
          <w:sz w:val="24"/>
          <w:szCs w:val="24"/>
          <w:lang w:val="en-GB"/>
        </w:rPr>
        <w:t xml:space="preserve">would be detrimental to the ongoing </w:t>
      </w:r>
      <w:r>
        <w:rPr>
          <w:sz w:val="24"/>
          <w:szCs w:val="24"/>
          <w:lang w:val="en-GB"/>
        </w:rPr>
        <w:t xml:space="preserve">acquisition </w:t>
      </w:r>
      <w:r w:rsidRPr="00B221C5">
        <w:rPr>
          <w:sz w:val="24"/>
          <w:szCs w:val="24"/>
          <w:lang w:val="en-GB"/>
        </w:rPr>
        <w:t>process</w:t>
      </w:r>
      <w:r>
        <w:rPr>
          <w:sz w:val="24"/>
          <w:szCs w:val="24"/>
          <w:lang w:val="en-GB"/>
        </w:rPr>
        <w:t>.</w:t>
      </w:r>
      <w:r w:rsidRPr="00B221C5">
        <w:rPr>
          <w:sz w:val="24"/>
          <w:szCs w:val="24"/>
          <w:lang w:val="en-GB"/>
        </w:rPr>
        <w:t xml:space="preserve"> </w:t>
      </w:r>
    </w:p>
    <w:sectPr w:rsidR="00B221C5" w:rsidRPr="00B2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CA"/>
    <w:rsid w:val="00270114"/>
    <w:rsid w:val="0027587C"/>
    <w:rsid w:val="00562ACA"/>
    <w:rsid w:val="00B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AC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62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ACA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horttext">
    <w:name w:val="short_text"/>
    <w:basedOn w:val="Domylnaczcionkaakapitu"/>
    <w:rsid w:val="0056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Banik</dc:creator>
  <cp:lastModifiedBy>Iwona Banik</cp:lastModifiedBy>
  <cp:revision>3</cp:revision>
  <dcterms:created xsi:type="dcterms:W3CDTF">2016-06-22T08:35:00Z</dcterms:created>
  <dcterms:modified xsi:type="dcterms:W3CDTF">2016-06-22T08:43:00Z</dcterms:modified>
</cp:coreProperties>
</file>